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E044E" w:rsidRPr="00EE044E" w:rsidRDefault="00EE044E" w:rsidP="00EE044E">
      <w:pPr>
        <w:spacing w:after="0" w:line="240" w:lineRule="auto"/>
        <w:jc w:val="center"/>
        <w:rPr>
          <w:rFonts w:ascii="Comic Sans MS" w:hAnsi="Comic Sans MS"/>
          <w:i/>
          <w:sz w:val="28"/>
          <w:szCs w:val="28"/>
          <w:u w:val="single"/>
        </w:rPr>
      </w:pPr>
      <w:r w:rsidRPr="00EE044E">
        <w:rPr>
          <w:rFonts w:ascii="Comic Sans MS" w:hAnsi="Comic Sans MS"/>
          <w:i/>
          <w:sz w:val="28"/>
          <w:szCs w:val="28"/>
          <w:u w:val="single"/>
        </w:rPr>
        <w:t>ADDRESS DELIV ERED AT THE 4</w:t>
      </w:r>
      <w:r w:rsidRPr="00EE044E">
        <w:rPr>
          <w:rFonts w:ascii="Comic Sans MS" w:hAnsi="Comic Sans MS"/>
          <w:i/>
          <w:sz w:val="28"/>
          <w:szCs w:val="28"/>
          <w:u w:val="single"/>
          <w:vertAlign w:val="superscript"/>
        </w:rPr>
        <w:t>th</w:t>
      </w:r>
      <w:r w:rsidRPr="00EE044E">
        <w:rPr>
          <w:rFonts w:ascii="Comic Sans MS" w:hAnsi="Comic Sans MS"/>
          <w:i/>
          <w:sz w:val="28"/>
          <w:szCs w:val="28"/>
          <w:u w:val="single"/>
        </w:rPr>
        <w:t xml:space="preserve"> D-8 MINISTERIAL MEETING ON </w:t>
      </w:r>
      <w:proofErr w:type="gramStart"/>
      <w:r w:rsidRPr="00EE044E">
        <w:rPr>
          <w:rFonts w:ascii="Comic Sans MS" w:hAnsi="Comic Sans MS"/>
          <w:i/>
          <w:sz w:val="28"/>
          <w:szCs w:val="28"/>
          <w:u w:val="single"/>
        </w:rPr>
        <w:t>INDUSTRY  BY</w:t>
      </w:r>
      <w:proofErr w:type="gramEnd"/>
      <w:r w:rsidRPr="00EE044E">
        <w:rPr>
          <w:rFonts w:ascii="Comic Sans MS" w:hAnsi="Comic Sans MS"/>
          <w:i/>
          <w:sz w:val="28"/>
          <w:szCs w:val="28"/>
          <w:u w:val="single"/>
        </w:rPr>
        <w:t xml:space="preserve"> THE HONOURABLE  MINISTER INDUSTRY, TRADE AND INVESTMENT OLUSEGUN OLUTOYIN AGANGA CON,</w:t>
      </w:r>
    </w:p>
    <w:p w:rsidR="00EE044E" w:rsidRPr="00EE044E" w:rsidRDefault="00EE044E" w:rsidP="00EE044E">
      <w:pPr>
        <w:spacing w:after="0" w:line="240" w:lineRule="auto"/>
        <w:jc w:val="center"/>
        <w:rPr>
          <w:rFonts w:ascii="Comic Sans MS" w:hAnsi="Comic Sans MS"/>
          <w:i/>
          <w:sz w:val="28"/>
          <w:szCs w:val="28"/>
          <w:u w:val="single"/>
        </w:rPr>
      </w:pPr>
      <w:r w:rsidRPr="00EE044E">
        <w:rPr>
          <w:rFonts w:ascii="Comic Sans MS" w:hAnsi="Comic Sans MS"/>
          <w:i/>
          <w:sz w:val="28"/>
          <w:szCs w:val="28"/>
          <w:u w:val="single"/>
        </w:rPr>
        <w:t xml:space="preserve"> ON 24</w:t>
      </w:r>
      <w:r w:rsidRPr="00EE044E">
        <w:rPr>
          <w:rFonts w:ascii="Comic Sans MS" w:hAnsi="Comic Sans MS"/>
          <w:i/>
          <w:sz w:val="28"/>
          <w:szCs w:val="28"/>
          <w:u w:val="single"/>
          <w:vertAlign w:val="superscript"/>
        </w:rPr>
        <w:t>TH</w:t>
      </w:r>
      <w:r w:rsidRPr="00EE044E">
        <w:rPr>
          <w:rFonts w:ascii="Comic Sans MS" w:hAnsi="Comic Sans MS"/>
          <w:i/>
          <w:sz w:val="28"/>
          <w:szCs w:val="28"/>
          <w:u w:val="single"/>
        </w:rPr>
        <w:t xml:space="preserve"> TO 26</w:t>
      </w:r>
      <w:r w:rsidRPr="00EE044E">
        <w:rPr>
          <w:rFonts w:ascii="Comic Sans MS" w:hAnsi="Comic Sans MS"/>
          <w:i/>
          <w:sz w:val="28"/>
          <w:szCs w:val="28"/>
          <w:u w:val="single"/>
          <w:vertAlign w:val="superscript"/>
        </w:rPr>
        <w:t>TH</w:t>
      </w:r>
      <w:r w:rsidRPr="00EE044E">
        <w:rPr>
          <w:rFonts w:ascii="Comic Sans MS" w:hAnsi="Comic Sans MS"/>
          <w:i/>
          <w:sz w:val="28"/>
          <w:szCs w:val="28"/>
          <w:u w:val="single"/>
        </w:rPr>
        <w:t xml:space="preserve"> NOVEMBER 2015TEHRAN- IRAN</w:t>
      </w:r>
    </w:p>
    <w:p w:rsidR="00144DC1" w:rsidRPr="0070408F" w:rsidRDefault="00144DC1" w:rsidP="00EE044E">
      <w:pPr>
        <w:spacing w:after="0"/>
        <w:jc w:val="both"/>
        <w:rPr>
          <w:rFonts w:ascii="Comic Sans MS" w:hAnsi="Comic Sans MS"/>
          <w:sz w:val="12"/>
          <w:szCs w:val="28"/>
        </w:rPr>
      </w:pPr>
    </w:p>
    <w:p w:rsidR="00907DB8" w:rsidRDefault="00907DB8" w:rsidP="00907DB8">
      <w:pPr>
        <w:jc w:val="both"/>
        <w:rPr>
          <w:rFonts w:ascii="Comic Sans MS" w:hAnsi="Comic Sans MS"/>
          <w:sz w:val="28"/>
          <w:szCs w:val="28"/>
        </w:rPr>
      </w:pPr>
      <w:r>
        <w:rPr>
          <w:rFonts w:ascii="Comic Sans MS" w:hAnsi="Comic Sans MS"/>
          <w:sz w:val="28"/>
          <w:szCs w:val="28"/>
        </w:rPr>
        <w:t>PROTOCOL</w:t>
      </w:r>
    </w:p>
    <w:p w:rsidR="00907DB8" w:rsidRPr="007904D5" w:rsidRDefault="00144DC1" w:rsidP="00907DB8">
      <w:pPr>
        <w:jc w:val="both"/>
        <w:rPr>
          <w:rFonts w:ascii="Comic Sans MS" w:hAnsi="Comic Sans MS"/>
          <w:strike/>
          <w:sz w:val="28"/>
          <w:szCs w:val="28"/>
        </w:rPr>
      </w:pPr>
      <w:r>
        <w:rPr>
          <w:rFonts w:ascii="Comic Sans MS" w:hAnsi="Comic Sans MS"/>
          <w:sz w:val="28"/>
          <w:szCs w:val="28"/>
        </w:rPr>
        <w:tab/>
        <w:t xml:space="preserve">It is my singular </w:t>
      </w:r>
      <w:proofErr w:type="spellStart"/>
      <w:r>
        <w:rPr>
          <w:rFonts w:ascii="Comic Sans MS" w:hAnsi="Comic Sans MS"/>
          <w:sz w:val="28"/>
          <w:szCs w:val="28"/>
        </w:rPr>
        <w:t>honour</w:t>
      </w:r>
      <w:proofErr w:type="spellEnd"/>
      <w:r w:rsidR="00907DB8">
        <w:rPr>
          <w:rFonts w:ascii="Comic Sans MS" w:hAnsi="Comic Sans MS"/>
          <w:sz w:val="28"/>
          <w:szCs w:val="28"/>
        </w:rPr>
        <w:t xml:space="preserve"> </w:t>
      </w:r>
      <w:r>
        <w:rPr>
          <w:rFonts w:ascii="Comic Sans MS" w:hAnsi="Comic Sans MS"/>
          <w:sz w:val="28"/>
          <w:szCs w:val="28"/>
        </w:rPr>
        <w:t>being</w:t>
      </w:r>
      <w:r w:rsidR="00907DB8">
        <w:rPr>
          <w:rFonts w:ascii="Comic Sans MS" w:hAnsi="Comic Sans MS"/>
          <w:sz w:val="28"/>
          <w:szCs w:val="28"/>
        </w:rPr>
        <w:t xml:space="preserve"> here to address the 4</w:t>
      </w:r>
      <w:r w:rsidR="00907DB8" w:rsidRPr="0042363D">
        <w:rPr>
          <w:rFonts w:ascii="Comic Sans MS" w:hAnsi="Comic Sans MS"/>
          <w:sz w:val="28"/>
          <w:szCs w:val="28"/>
          <w:vertAlign w:val="superscript"/>
        </w:rPr>
        <w:t>th</w:t>
      </w:r>
      <w:r w:rsidR="00907DB8">
        <w:rPr>
          <w:rFonts w:ascii="Comic Sans MS" w:hAnsi="Comic Sans MS"/>
          <w:sz w:val="28"/>
          <w:szCs w:val="28"/>
        </w:rPr>
        <w:t xml:space="preserve"> D-8 Ministerial Meeting on Industry in the historic city of Tehran, Islamic Republic of Iran. It is my privilege; again, to send to you warm greetings and respect of the Government and Good people of the Federal Republic of Nigeria.  The President of the Federal Republic of Nigeria, Dr. </w:t>
      </w:r>
      <w:proofErr w:type="spellStart"/>
      <w:r w:rsidR="00907DB8">
        <w:rPr>
          <w:rFonts w:ascii="Comic Sans MS" w:hAnsi="Comic Sans MS"/>
          <w:sz w:val="28"/>
          <w:szCs w:val="28"/>
        </w:rPr>
        <w:t>Goodluck</w:t>
      </w:r>
      <w:proofErr w:type="spellEnd"/>
      <w:r w:rsidR="00907DB8">
        <w:rPr>
          <w:rFonts w:ascii="Comic Sans MS" w:hAnsi="Comic Sans MS"/>
          <w:sz w:val="28"/>
          <w:szCs w:val="28"/>
        </w:rPr>
        <w:t xml:space="preserve"> </w:t>
      </w:r>
      <w:proofErr w:type="spellStart"/>
      <w:r w:rsidR="00907DB8">
        <w:rPr>
          <w:rFonts w:ascii="Comic Sans MS" w:hAnsi="Comic Sans MS"/>
          <w:sz w:val="28"/>
          <w:szCs w:val="28"/>
        </w:rPr>
        <w:t>Ebele</w:t>
      </w:r>
      <w:proofErr w:type="spellEnd"/>
      <w:r w:rsidR="00907DB8">
        <w:rPr>
          <w:rFonts w:ascii="Comic Sans MS" w:hAnsi="Comic Sans MS"/>
          <w:sz w:val="28"/>
          <w:szCs w:val="28"/>
        </w:rPr>
        <w:t xml:space="preserve"> Jonathan, </w:t>
      </w:r>
      <w:proofErr w:type="gramStart"/>
      <w:r w:rsidR="00907DB8">
        <w:rPr>
          <w:rFonts w:ascii="Comic Sans MS" w:hAnsi="Comic Sans MS"/>
          <w:sz w:val="28"/>
          <w:szCs w:val="28"/>
        </w:rPr>
        <w:t>GCFR</w:t>
      </w:r>
      <w:proofErr w:type="gramEnd"/>
      <w:r w:rsidR="00907DB8">
        <w:rPr>
          <w:rFonts w:ascii="Comic Sans MS" w:hAnsi="Comic Sans MS"/>
          <w:sz w:val="28"/>
          <w:szCs w:val="28"/>
        </w:rPr>
        <w:t xml:space="preserve"> is particularly optimistic that Tehran meeting will provide the much needed synergy and platform for the economic cooperation of member countries.</w:t>
      </w:r>
    </w:p>
    <w:p w:rsidR="00907DB8" w:rsidRDefault="00907DB8" w:rsidP="00907DB8">
      <w:pPr>
        <w:jc w:val="both"/>
        <w:rPr>
          <w:rFonts w:ascii="Comic Sans MS" w:hAnsi="Comic Sans MS"/>
          <w:sz w:val="28"/>
          <w:szCs w:val="28"/>
        </w:rPr>
      </w:pPr>
      <w:r>
        <w:rPr>
          <w:rFonts w:ascii="Comic Sans MS" w:hAnsi="Comic Sans MS"/>
          <w:sz w:val="28"/>
          <w:szCs w:val="28"/>
        </w:rPr>
        <w:t>2.</w:t>
      </w:r>
      <w:r>
        <w:rPr>
          <w:rFonts w:ascii="Comic Sans MS" w:hAnsi="Comic Sans MS"/>
          <w:sz w:val="28"/>
          <w:szCs w:val="28"/>
        </w:rPr>
        <w:tab/>
        <w:t xml:space="preserve">Your Excellencies, Distinguished Delegates, as a follow up to the last meeting in Dhaka, Bangladesh 2012, you were informed that the Federal Ministry of Industry, Trade and Investment was repositioned to be the key driver of our National economy under the Transformation </w:t>
      </w:r>
      <w:proofErr w:type="gramStart"/>
      <w:r>
        <w:rPr>
          <w:rFonts w:ascii="Comic Sans MS" w:hAnsi="Comic Sans MS"/>
          <w:sz w:val="28"/>
          <w:szCs w:val="28"/>
        </w:rPr>
        <w:t>Agenda.</w:t>
      </w:r>
      <w:proofErr w:type="gramEnd"/>
      <w:r>
        <w:rPr>
          <w:rFonts w:ascii="Comic Sans MS" w:hAnsi="Comic Sans MS"/>
          <w:sz w:val="28"/>
          <w:szCs w:val="28"/>
        </w:rPr>
        <w:t xml:space="preserve">  I am glad to inform you that </w:t>
      </w:r>
      <w:r w:rsidR="00144DC1">
        <w:rPr>
          <w:rFonts w:ascii="Comic Sans MS" w:hAnsi="Comic Sans MS"/>
          <w:sz w:val="28"/>
          <w:szCs w:val="28"/>
        </w:rPr>
        <w:t>Nigeria</w:t>
      </w:r>
      <w:r>
        <w:rPr>
          <w:rFonts w:ascii="Comic Sans MS" w:hAnsi="Comic Sans MS"/>
          <w:sz w:val="28"/>
          <w:szCs w:val="28"/>
        </w:rPr>
        <w:t xml:space="preserve"> has developed the Nigeria Industrial Revolution Plan (NIRP) and was launched by Mr. President, Dr. </w:t>
      </w:r>
      <w:proofErr w:type="spellStart"/>
      <w:r>
        <w:rPr>
          <w:rFonts w:ascii="Comic Sans MS" w:hAnsi="Comic Sans MS"/>
          <w:sz w:val="28"/>
          <w:szCs w:val="28"/>
        </w:rPr>
        <w:t>Goodluck</w:t>
      </w:r>
      <w:proofErr w:type="spellEnd"/>
      <w:r>
        <w:rPr>
          <w:rFonts w:ascii="Comic Sans MS" w:hAnsi="Comic Sans MS"/>
          <w:sz w:val="28"/>
          <w:szCs w:val="28"/>
        </w:rPr>
        <w:t xml:space="preserve"> </w:t>
      </w:r>
      <w:proofErr w:type="spellStart"/>
      <w:r>
        <w:rPr>
          <w:rFonts w:ascii="Comic Sans MS" w:hAnsi="Comic Sans MS"/>
          <w:sz w:val="28"/>
          <w:szCs w:val="28"/>
        </w:rPr>
        <w:t>Ebele</w:t>
      </w:r>
      <w:proofErr w:type="spellEnd"/>
      <w:r>
        <w:rPr>
          <w:rFonts w:ascii="Comic Sans MS" w:hAnsi="Comic Sans MS"/>
          <w:sz w:val="28"/>
          <w:szCs w:val="28"/>
        </w:rPr>
        <w:t xml:space="preserve"> Jonathan GCFR in 11</w:t>
      </w:r>
      <w:r w:rsidRPr="000027C3">
        <w:rPr>
          <w:rFonts w:ascii="Comic Sans MS" w:hAnsi="Comic Sans MS"/>
          <w:sz w:val="28"/>
          <w:szCs w:val="28"/>
          <w:vertAlign w:val="superscript"/>
        </w:rPr>
        <w:t>th</w:t>
      </w:r>
      <w:r>
        <w:rPr>
          <w:rFonts w:ascii="Comic Sans MS" w:hAnsi="Comic Sans MS"/>
          <w:sz w:val="28"/>
          <w:szCs w:val="28"/>
        </w:rPr>
        <w:t xml:space="preserve"> February, 2014. Under the NIRP we identified industry groups where Nigeria has comparative and competitive advantage and can become NO 1 in Africa or top 10 globally, over a period of time.</w:t>
      </w:r>
    </w:p>
    <w:p w:rsidR="00907DB8" w:rsidRDefault="00907DB8" w:rsidP="00907DB8">
      <w:pPr>
        <w:jc w:val="both"/>
        <w:rPr>
          <w:rFonts w:ascii="Comic Sans MS" w:hAnsi="Comic Sans MS" w:cs="Tahoma"/>
          <w:sz w:val="28"/>
          <w:szCs w:val="28"/>
        </w:rPr>
      </w:pPr>
      <w:r w:rsidRPr="000027C3">
        <w:rPr>
          <w:rFonts w:ascii="Comic Sans MS" w:hAnsi="Comic Sans MS" w:cs="Tahoma"/>
          <w:sz w:val="28"/>
          <w:szCs w:val="28"/>
        </w:rPr>
        <w:t>3.</w:t>
      </w:r>
      <w:r>
        <w:rPr>
          <w:rFonts w:ascii="Tahoma" w:hAnsi="Tahoma" w:cs="Tahoma"/>
          <w:sz w:val="24"/>
          <w:szCs w:val="24"/>
        </w:rPr>
        <w:tab/>
      </w:r>
      <w:r w:rsidRPr="003E64FA">
        <w:rPr>
          <w:rFonts w:ascii="Comic Sans MS" w:hAnsi="Comic Sans MS" w:cs="Tahoma"/>
          <w:sz w:val="28"/>
          <w:szCs w:val="28"/>
        </w:rPr>
        <w:t xml:space="preserve">The NIRP was initiated by the Federal Ministry of Industry, Trade and Investment; as the first strategic, holistic, and integrated roadmap to </w:t>
      </w:r>
      <w:proofErr w:type="spellStart"/>
      <w:r w:rsidRPr="003E64FA">
        <w:rPr>
          <w:rFonts w:ascii="Comic Sans MS" w:hAnsi="Comic Sans MS" w:cs="Tahoma"/>
          <w:sz w:val="28"/>
          <w:szCs w:val="28"/>
        </w:rPr>
        <w:t>industrialisation</w:t>
      </w:r>
      <w:proofErr w:type="spellEnd"/>
      <w:r w:rsidRPr="003E64FA">
        <w:rPr>
          <w:rFonts w:ascii="Comic Sans MS" w:hAnsi="Comic Sans MS" w:cs="Tahoma"/>
          <w:sz w:val="28"/>
          <w:szCs w:val="28"/>
        </w:rPr>
        <w:t xml:space="preserve">. </w:t>
      </w:r>
      <w:r w:rsidRPr="003E64FA">
        <w:rPr>
          <w:rFonts w:ascii="Comic Sans MS" w:hAnsi="Comic Sans MS" w:cs="Tahoma"/>
          <w:color w:val="000000"/>
          <w:sz w:val="28"/>
          <w:szCs w:val="28"/>
        </w:rPr>
        <w:t xml:space="preserve">We have progressed from the third </w:t>
      </w:r>
      <w:r w:rsidRPr="003E64FA">
        <w:rPr>
          <w:rFonts w:ascii="Comic Sans MS" w:hAnsi="Comic Sans MS" w:cs="Tahoma"/>
          <w:color w:val="000000"/>
          <w:sz w:val="28"/>
          <w:szCs w:val="28"/>
        </w:rPr>
        <w:lastRenderedPageBreak/>
        <w:t>largest economy to become the largest economy in Africa, and in all of these advances; our industrial potentials have largely been untapped.</w:t>
      </w:r>
      <w:r w:rsidRPr="003E64FA">
        <w:rPr>
          <w:rFonts w:ascii="Comic Sans MS" w:hAnsi="Comic Sans MS" w:cs="Tahoma"/>
          <w:sz w:val="28"/>
          <w:szCs w:val="28"/>
        </w:rPr>
        <w:t xml:space="preserve"> </w:t>
      </w:r>
    </w:p>
    <w:p w:rsidR="00907DB8" w:rsidRDefault="00807ECC" w:rsidP="00907DB8">
      <w:pPr>
        <w:spacing w:line="240" w:lineRule="auto"/>
        <w:jc w:val="both"/>
        <w:rPr>
          <w:rFonts w:ascii="Tahoma" w:hAnsi="Tahoma" w:cs="Tahoma"/>
          <w:sz w:val="24"/>
          <w:szCs w:val="24"/>
        </w:rPr>
      </w:pPr>
      <w:r>
        <w:rPr>
          <w:rFonts w:ascii="Comic Sans MS" w:hAnsi="Comic Sans MS"/>
          <w:sz w:val="28"/>
          <w:szCs w:val="28"/>
        </w:rPr>
        <w:t>4</w:t>
      </w:r>
      <w:r w:rsidR="00907DB8">
        <w:rPr>
          <w:rFonts w:ascii="Comic Sans MS" w:hAnsi="Comic Sans MS"/>
          <w:sz w:val="28"/>
          <w:szCs w:val="28"/>
        </w:rPr>
        <w:t>.</w:t>
      </w:r>
      <w:r w:rsidR="00907DB8">
        <w:rPr>
          <w:rFonts w:ascii="Comic Sans MS" w:hAnsi="Comic Sans MS"/>
          <w:sz w:val="28"/>
          <w:szCs w:val="28"/>
        </w:rPr>
        <w:tab/>
        <w:t xml:space="preserve">It </w:t>
      </w:r>
      <w:r>
        <w:rPr>
          <w:rFonts w:ascii="Comic Sans MS" w:hAnsi="Comic Sans MS"/>
          <w:sz w:val="28"/>
          <w:szCs w:val="28"/>
        </w:rPr>
        <w:t xml:space="preserve">is </w:t>
      </w:r>
      <w:r w:rsidR="00907DB8">
        <w:rPr>
          <w:rFonts w:ascii="Comic Sans MS" w:hAnsi="Comic Sans MS"/>
          <w:sz w:val="28"/>
          <w:szCs w:val="28"/>
        </w:rPr>
        <w:t xml:space="preserve">in this context that we have identified the industrial sectors that would position Nigeria as a leading industrial hub in the world. These industry groups are: Agro </w:t>
      </w:r>
      <w:proofErr w:type="gramStart"/>
      <w:r w:rsidR="00907DB8">
        <w:rPr>
          <w:rFonts w:ascii="Comic Sans MS" w:hAnsi="Comic Sans MS"/>
          <w:sz w:val="28"/>
          <w:szCs w:val="28"/>
        </w:rPr>
        <w:t>Allied</w:t>
      </w:r>
      <w:proofErr w:type="gramEnd"/>
      <w:r w:rsidR="00907DB8">
        <w:rPr>
          <w:rFonts w:ascii="Comic Sans MS" w:hAnsi="Comic Sans MS"/>
          <w:sz w:val="28"/>
          <w:szCs w:val="28"/>
        </w:rPr>
        <w:t xml:space="preserve"> and Agro Processing; Metals and Solid Minerals Processing; Oil and Gas related industries; Construction, Light Manufacturing and Services.</w:t>
      </w:r>
      <w:r w:rsidR="00907DB8" w:rsidRPr="008F511A">
        <w:rPr>
          <w:rFonts w:ascii="Comic Sans MS" w:hAnsi="Comic Sans MS" w:cs="Tahoma"/>
          <w:sz w:val="28"/>
          <w:szCs w:val="28"/>
        </w:rPr>
        <w:t xml:space="preserve"> Building a competitive industrial base is the next critical step on Nigeria’s path to becoming an established middle-income country.</w:t>
      </w:r>
      <w:r w:rsidR="00907DB8">
        <w:rPr>
          <w:rFonts w:ascii="Tahoma" w:hAnsi="Tahoma" w:cs="Tahoma"/>
          <w:sz w:val="24"/>
          <w:szCs w:val="24"/>
        </w:rPr>
        <w:t xml:space="preserve"> </w:t>
      </w:r>
    </w:p>
    <w:p w:rsidR="00907DB8" w:rsidRDefault="00807ECC" w:rsidP="00907DB8">
      <w:pPr>
        <w:jc w:val="both"/>
        <w:rPr>
          <w:rFonts w:ascii="Comic Sans MS" w:hAnsi="Comic Sans MS"/>
          <w:sz w:val="28"/>
          <w:szCs w:val="28"/>
        </w:rPr>
      </w:pPr>
      <w:r>
        <w:rPr>
          <w:rFonts w:ascii="Comic Sans MS" w:hAnsi="Comic Sans MS"/>
          <w:sz w:val="28"/>
          <w:szCs w:val="28"/>
        </w:rPr>
        <w:t>5</w:t>
      </w:r>
      <w:r w:rsidR="00907DB8">
        <w:rPr>
          <w:rFonts w:ascii="Comic Sans MS" w:hAnsi="Comic Sans MS"/>
          <w:sz w:val="28"/>
          <w:szCs w:val="28"/>
        </w:rPr>
        <w:t>.</w:t>
      </w:r>
      <w:r w:rsidR="00907DB8">
        <w:rPr>
          <w:rFonts w:ascii="Comic Sans MS" w:hAnsi="Comic Sans MS"/>
          <w:sz w:val="28"/>
          <w:szCs w:val="28"/>
        </w:rPr>
        <w:tab/>
        <w:t xml:space="preserve">My distinguished D-8 Members, It may interest you to note that our progress with the implementation of the NIRP under a short period of time has indeed been remarkable. In specific sectors, we have made transformational achievements. For instance, in Cement, for the first time ever in Nigeria’s history, we became a net exporter of cement. For a country that consistently recorded supply deficit for decades and relied on import to bridge the gap, today we have increased our installed capacity from 12 million metric tons in 2011 to 39.5 million metric tons of cement in 2014. </w:t>
      </w:r>
    </w:p>
    <w:p w:rsidR="00907DB8" w:rsidRDefault="00807ECC" w:rsidP="00907DB8">
      <w:pPr>
        <w:jc w:val="both"/>
        <w:rPr>
          <w:rFonts w:ascii="Comic Sans MS" w:hAnsi="Comic Sans MS"/>
          <w:sz w:val="28"/>
          <w:szCs w:val="28"/>
        </w:rPr>
      </w:pPr>
      <w:r>
        <w:rPr>
          <w:rFonts w:ascii="Comic Sans MS" w:hAnsi="Comic Sans MS"/>
          <w:sz w:val="28"/>
          <w:szCs w:val="28"/>
        </w:rPr>
        <w:t>6.</w:t>
      </w:r>
      <w:r>
        <w:rPr>
          <w:rFonts w:ascii="Comic Sans MS" w:hAnsi="Comic Sans MS"/>
          <w:sz w:val="28"/>
          <w:szCs w:val="28"/>
        </w:rPr>
        <w:tab/>
        <w:t>Also s</w:t>
      </w:r>
      <w:r w:rsidR="00907DB8">
        <w:rPr>
          <w:rFonts w:ascii="Comic Sans MS" w:hAnsi="Comic Sans MS"/>
          <w:sz w:val="28"/>
          <w:szCs w:val="28"/>
        </w:rPr>
        <w:t xml:space="preserve">ince the historic launch of the Nigeria Automotive Industry Development </w:t>
      </w:r>
      <w:proofErr w:type="spellStart"/>
      <w:r w:rsidR="00907DB8">
        <w:rPr>
          <w:rFonts w:ascii="Comic Sans MS" w:hAnsi="Comic Sans MS"/>
          <w:sz w:val="28"/>
          <w:szCs w:val="28"/>
        </w:rPr>
        <w:t>Programme</w:t>
      </w:r>
      <w:proofErr w:type="spellEnd"/>
      <w:r w:rsidR="00907DB8">
        <w:rPr>
          <w:rFonts w:ascii="Comic Sans MS" w:hAnsi="Comic Sans MS"/>
          <w:sz w:val="28"/>
          <w:szCs w:val="28"/>
        </w:rPr>
        <w:t xml:space="preserve"> by Mr. President in October 2013, we have seen leading global auto brands commence vehicle assembly in Nigeria. These are Nissan, Hyundai and Peugeot. We have also seen existing local players, such as </w:t>
      </w:r>
      <w:proofErr w:type="spellStart"/>
      <w:r w:rsidR="00907DB8">
        <w:rPr>
          <w:rFonts w:ascii="Comic Sans MS" w:hAnsi="Comic Sans MS"/>
          <w:sz w:val="28"/>
          <w:szCs w:val="28"/>
        </w:rPr>
        <w:t>Innoson</w:t>
      </w:r>
      <w:proofErr w:type="spellEnd"/>
      <w:r w:rsidR="00907DB8">
        <w:rPr>
          <w:rFonts w:ascii="Comic Sans MS" w:hAnsi="Comic Sans MS"/>
          <w:sz w:val="28"/>
          <w:szCs w:val="28"/>
        </w:rPr>
        <w:t xml:space="preserve"> in </w:t>
      </w:r>
      <w:proofErr w:type="spellStart"/>
      <w:r w:rsidR="00907DB8">
        <w:rPr>
          <w:rFonts w:ascii="Comic Sans MS" w:hAnsi="Comic Sans MS"/>
          <w:sz w:val="28"/>
          <w:szCs w:val="28"/>
        </w:rPr>
        <w:t>Nnewi</w:t>
      </w:r>
      <w:proofErr w:type="spellEnd"/>
      <w:r w:rsidR="00907DB8">
        <w:rPr>
          <w:rFonts w:ascii="Comic Sans MS" w:hAnsi="Comic Sans MS"/>
          <w:sz w:val="28"/>
          <w:szCs w:val="28"/>
        </w:rPr>
        <w:t xml:space="preserve"> and NTM in Kano attracting new partners for capacity and output expansion in Nigeria. Interestingly, we have registered 22 other companies that have shown interest and have commenced plans for assembly operations in Nigeria. </w:t>
      </w:r>
    </w:p>
    <w:p w:rsidR="00907DB8" w:rsidRDefault="00807ECC" w:rsidP="00907DB8">
      <w:pPr>
        <w:jc w:val="both"/>
        <w:rPr>
          <w:rFonts w:ascii="Comic Sans MS" w:hAnsi="Comic Sans MS"/>
          <w:sz w:val="28"/>
          <w:szCs w:val="28"/>
        </w:rPr>
      </w:pPr>
      <w:r>
        <w:rPr>
          <w:rFonts w:ascii="Comic Sans MS" w:hAnsi="Comic Sans MS"/>
          <w:sz w:val="28"/>
          <w:szCs w:val="28"/>
        </w:rPr>
        <w:t>7</w:t>
      </w:r>
      <w:r w:rsidR="00907DB8">
        <w:rPr>
          <w:rFonts w:ascii="Comic Sans MS" w:hAnsi="Comic Sans MS"/>
          <w:sz w:val="28"/>
          <w:szCs w:val="28"/>
        </w:rPr>
        <w:t>.</w:t>
      </w:r>
      <w:r w:rsidR="00907DB8">
        <w:rPr>
          <w:rFonts w:ascii="Comic Sans MS" w:hAnsi="Comic Sans MS"/>
          <w:sz w:val="28"/>
          <w:szCs w:val="28"/>
        </w:rPr>
        <w:tab/>
        <w:t>In the Sug</w:t>
      </w:r>
      <w:r>
        <w:rPr>
          <w:rFonts w:ascii="Comic Sans MS" w:hAnsi="Comic Sans MS"/>
          <w:sz w:val="28"/>
          <w:szCs w:val="28"/>
        </w:rPr>
        <w:t>ar Subsector, from the time</w:t>
      </w:r>
      <w:r w:rsidR="00907DB8">
        <w:rPr>
          <w:rFonts w:ascii="Comic Sans MS" w:hAnsi="Comic Sans MS"/>
          <w:sz w:val="28"/>
          <w:szCs w:val="28"/>
        </w:rPr>
        <w:t xml:space="preserve"> we commenced the implementation of the Sugar Master Plan, Nigeria has recorded over </w:t>
      </w:r>
      <w:r w:rsidR="00907DB8">
        <w:rPr>
          <w:rFonts w:ascii="Comic Sans MS" w:hAnsi="Comic Sans MS"/>
          <w:sz w:val="28"/>
          <w:szCs w:val="28"/>
        </w:rPr>
        <w:lastRenderedPageBreak/>
        <w:t xml:space="preserve">US$ 3 billion of investment, across seven states and in more than 15 projects. Over the next few years, these projects will make Nigeria self-sufficient in Sugar and employ over a million Nigerians directly and indirectly while at the same time generating </w:t>
      </w:r>
      <w:r>
        <w:rPr>
          <w:rFonts w:ascii="Comic Sans MS" w:hAnsi="Comic Sans MS"/>
          <w:sz w:val="28"/>
          <w:szCs w:val="28"/>
        </w:rPr>
        <w:t xml:space="preserve">over 400 </w:t>
      </w:r>
      <w:r w:rsidR="00907DB8">
        <w:rPr>
          <w:rFonts w:ascii="Comic Sans MS" w:hAnsi="Comic Sans MS"/>
          <w:sz w:val="28"/>
          <w:szCs w:val="28"/>
        </w:rPr>
        <w:t xml:space="preserve">MW of electricity with </w:t>
      </w:r>
      <w:r>
        <w:rPr>
          <w:rFonts w:ascii="Comic Sans MS" w:hAnsi="Comic Sans MS"/>
          <w:sz w:val="28"/>
          <w:szCs w:val="28"/>
        </w:rPr>
        <w:t xml:space="preserve">annual savings of over </w:t>
      </w:r>
      <w:r w:rsidR="00907DB8">
        <w:rPr>
          <w:rFonts w:ascii="Comic Sans MS" w:hAnsi="Comic Sans MS"/>
          <w:sz w:val="28"/>
          <w:szCs w:val="28"/>
        </w:rPr>
        <w:t>$5</w:t>
      </w:r>
      <w:r>
        <w:rPr>
          <w:rFonts w:ascii="Comic Sans MS" w:hAnsi="Comic Sans MS"/>
          <w:sz w:val="28"/>
          <w:szCs w:val="28"/>
        </w:rPr>
        <w:t>65</w:t>
      </w:r>
      <w:r w:rsidR="00907DB8">
        <w:rPr>
          <w:rFonts w:ascii="Comic Sans MS" w:hAnsi="Comic Sans MS"/>
          <w:sz w:val="28"/>
          <w:szCs w:val="28"/>
        </w:rPr>
        <w:t xml:space="preserve"> </w:t>
      </w:r>
      <w:r>
        <w:rPr>
          <w:rFonts w:ascii="Comic Sans MS" w:hAnsi="Comic Sans MS"/>
          <w:sz w:val="28"/>
          <w:szCs w:val="28"/>
        </w:rPr>
        <w:t>m</w:t>
      </w:r>
      <w:r w:rsidR="00907DB8">
        <w:rPr>
          <w:rFonts w:ascii="Comic Sans MS" w:hAnsi="Comic Sans MS"/>
          <w:sz w:val="28"/>
          <w:szCs w:val="28"/>
        </w:rPr>
        <w:t>illion savings annually.</w:t>
      </w:r>
    </w:p>
    <w:p w:rsidR="00907DB8" w:rsidRDefault="00807ECC" w:rsidP="00907DB8">
      <w:pPr>
        <w:jc w:val="both"/>
        <w:rPr>
          <w:rFonts w:ascii="Comic Sans MS" w:hAnsi="Comic Sans MS"/>
          <w:sz w:val="28"/>
          <w:szCs w:val="28"/>
        </w:rPr>
      </w:pPr>
      <w:r>
        <w:rPr>
          <w:rFonts w:ascii="Comic Sans MS" w:hAnsi="Comic Sans MS"/>
          <w:sz w:val="28"/>
          <w:szCs w:val="28"/>
        </w:rPr>
        <w:t>8</w:t>
      </w:r>
      <w:r w:rsidR="00907DB8">
        <w:rPr>
          <w:rFonts w:ascii="Comic Sans MS" w:hAnsi="Comic Sans MS"/>
          <w:sz w:val="28"/>
          <w:szCs w:val="28"/>
        </w:rPr>
        <w:t>.</w:t>
      </w:r>
      <w:r w:rsidR="00907DB8">
        <w:rPr>
          <w:rFonts w:ascii="Comic Sans MS" w:hAnsi="Comic Sans MS"/>
          <w:sz w:val="28"/>
          <w:szCs w:val="28"/>
        </w:rPr>
        <w:tab/>
        <w:t>As you are aware, Nigeria is a major Oil and Gas producer. But the petrochemical sector was not developed while the country remained a net exporter of crude oil. The present administration has changed that with our new industrial agenda. In just one year, we have received investment commitments of over US$12 billion in Petrochemicals, Fertilizer and Refining. In addition, we are building the largest Gas Industrial City in Africa, in Delta State, to support gas based Manufacturing. This project when completed will support at least another US$50 billion in extra investment in this sector.</w:t>
      </w:r>
      <w:r w:rsidR="00907DB8" w:rsidRPr="003E0340">
        <w:rPr>
          <w:rFonts w:ascii="Comic Sans MS" w:hAnsi="Comic Sans MS"/>
          <w:sz w:val="28"/>
          <w:szCs w:val="28"/>
        </w:rPr>
        <w:t xml:space="preserve"> </w:t>
      </w:r>
      <w:r w:rsidR="00907DB8">
        <w:rPr>
          <w:rFonts w:ascii="Comic Sans MS" w:hAnsi="Comic Sans MS"/>
          <w:sz w:val="28"/>
          <w:szCs w:val="28"/>
        </w:rPr>
        <w:tab/>
      </w:r>
    </w:p>
    <w:p w:rsidR="00907DB8" w:rsidRDefault="00807ECC" w:rsidP="00907DB8">
      <w:pPr>
        <w:jc w:val="both"/>
        <w:rPr>
          <w:rFonts w:ascii="Comic Sans MS" w:hAnsi="Comic Sans MS" w:cs="Times New Roman"/>
          <w:sz w:val="28"/>
          <w:szCs w:val="28"/>
        </w:rPr>
      </w:pPr>
      <w:r>
        <w:rPr>
          <w:rFonts w:ascii="Comic Sans MS" w:hAnsi="Comic Sans MS"/>
          <w:sz w:val="28"/>
          <w:szCs w:val="28"/>
        </w:rPr>
        <w:t>9</w:t>
      </w:r>
      <w:r w:rsidR="00907DB8">
        <w:rPr>
          <w:rFonts w:ascii="Comic Sans MS" w:hAnsi="Comic Sans MS"/>
          <w:sz w:val="28"/>
          <w:szCs w:val="28"/>
        </w:rPr>
        <w:t>.</w:t>
      </w:r>
      <w:r w:rsidR="00907DB8">
        <w:rPr>
          <w:rFonts w:ascii="Comic Sans MS" w:hAnsi="Comic Sans MS"/>
          <w:sz w:val="28"/>
          <w:szCs w:val="28"/>
        </w:rPr>
        <w:tab/>
        <w:t xml:space="preserve">Another strategic sector for Nigeria is the Textile/Cotton/Garment industry.  </w:t>
      </w:r>
      <w:r w:rsidR="00907DB8" w:rsidRPr="003E4B59">
        <w:rPr>
          <w:rFonts w:ascii="Comic Sans MS" w:hAnsi="Comic Sans MS" w:cs="Times New Roman"/>
          <w:sz w:val="28"/>
          <w:szCs w:val="28"/>
        </w:rPr>
        <w:t>It is the second largest textile industry in sub-Sahara after South Africa and represents 63 per cent of the textile capacity in ECOWAS sub-region.</w:t>
      </w:r>
      <w:r w:rsidR="00907DB8">
        <w:rPr>
          <w:rFonts w:ascii="Comic Sans MS" w:hAnsi="Comic Sans MS" w:cs="Times New Roman"/>
          <w:sz w:val="28"/>
          <w:szCs w:val="28"/>
        </w:rPr>
        <w:t xml:space="preserve"> Unfortunately, the industry is facing some challenges especially due to counterfeiting and smuggling. </w:t>
      </w:r>
      <w:r w:rsidR="00907DB8" w:rsidRPr="003E4B59">
        <w:rPr>
          <w:rFonts w:ascii="Comic Sans MS" w:hAnsi="Comic Sans MS" w:cs="Times New Roman"/>
          <w:sz w:val="28"/>
          <w:szCs w:val="28"/>
        </w:rPr>
        <w:t>The present installed textile manufacturing capacity in Nigeria represents a US$ 2bn of sunken investment</w:t>
      </w:r>
      <w:r w:rsidR="00907DB8">
        <w:rPr>
          <w:rFonts w:ascii="Comic Sans MS" w:hAnsi="Comic Sans MS" w:cs="Times New Roman"/>
          <w:sz w:val="28"/>
          <w:szCs w:val="28"/>
        </w:rPr>
        <w:t>. This has not, however, deterred the Federal Government in its desire to revamp the Textile/Garment industry. Already, there is commitment of $ 1.2 billion (N 200 billion) for the rehabilitation of the sector. To address these challenges a National Cotton, Textile and Garment (CTG) Policy approved by the Federal Executive was recently launched and a committee constituted to implement the policy. The target of the policy is to make the sector No. 1 in African and 10</w:t>
      </w:r>
      <w:r w:rsidR="00907DB8" w:rsidRPr="00F77EF5">
        <w:rPr>
          <w:rFonts w:ascii="Comic Sans MS" w:hAnsi="Comic Sans MS" w:cs="Times New Roman"/>
          <w:sz w:val="28"/>
          <w:szCs w:val="28"/>
          <w:vertAlign w:val="superscript"/>
        </w:rPr>
        <w:t>th</w:t>
      </w:r>
      <w:r w:rsidR="00907DB8">
        <w:rPr>
          <w:rFonts w:ascii="Comic Sans MS" w:hAnsi="Comic Sans MS" w:cs="Times New Roman"/>
          <w:sz w:val="28"/>
          <w:szCs w:val="28"/>
        </w:rPr>
        <w:t xml:space="preserve"> globally.</w:t>
      </w:r>
    </w:p>
    <w:p w:rsidR="00144DC1" w:rsidRPr="0094718F" w:rsidRDefault="00907DB8" w:rsidP="00144DC1">
      <w:pPr>
        <w:tabs>
          <w:tab w:val="left" w:pos="360"/>
        </w:tabs>
        <w:spacing w:before="100" w:beforeAutospacing="1" w:after="100" w:afterAutospacing="1" w:line="240" w:lineRule="auto"/>
        <w:jc w:val="both"/>
        <w:rPr>
          <w:rFonts w:ascii="Comic Sans MS" w:eastAsia="Times New Roman" w:hAnsi="Comic Sans MS" w:cs="Tahoma"/>
          <w:bCs/>
          <w:color w:val="000000"/>
          <w:sz w:val="28"/>
          <w:szCs w:val="28"/>
        </w:rPr>
      </w:pPr>
      <w:r w:rsidRPr="0094718F">
        <w:rPr>
          <w:rFonts w:ascii="Comic Sans MS" w:hAnsi="Comic Sans MS" w:cs="Times New Roman"/>
          <w:sz w:val="28"/>
          <w:szCs w:val="28"/>
        </w:rPr>
        <w:lastRenderedPageBreak/>
        <w:t>1</w:t>
      </w:r>
      <w:r w:rsidR="00807ECC">
        <w:rPr>
          <w:rFonts w:ascii="Comic Sans MS" w:hAnsi="Comic Sans MS" w:cs="Times New Roman"/>
          <w:sz w:val="28"/>
          <w:szCs w:val="28"/>
        </w:rPr>
        <w:t>0</w:t>
      </w:r>
      <w:r w:rsidRPr="0094718F">
        <w:rPr>
          <w:rFonts w:ascii="Comic Sans MS" w:hAnsi="Comic Sans MS" w:cs="Times New Roman"/>
          <w:sz w:val="28"/>
          <w:szCs w:val="28"/>
        </w:rPr>
        <w:t>.</w:t>
      </w:r>
      <w:r w:rsidRPr="0094718F">
        <w:rPr>
          <w:rFonts w:ascii="Comic Sans MS" w:hAnsi="Comic Sans MS" w:cs="Times New Roman"/>
          <w:sz w:val="28"/>
          <w:szCs w:val="28"/>
        </w:rPr>
        <w:tab/>
      </w:r>
      <w:r w:rsidRPr="0094718F">
        <w:rPr>
          <w:rFonts w:ascii="Comic Sans MS" w:hAnsi="Comic Sans MS" w:cs="Times New Roman"/>
          <w:sz w:val="28"/>
          <w:szCs w:val="28"/>
        </w:rPr>
        <w:tab/>
        <w:t xml:space="preserve">We </w:t>
      </w:r>
      <w:r w:rsidRPr="0094718F">
        <w:rPr>
          <w:rFonts w:ascii="Comic Sans MS" w:hAnsi="Comic Sans MS" w:cs="Tahoma"/>
          <w:bCs/>
          <w:color w:val="000000"/>
          <w:sz w:val="28"/>
          <w:szCs w:val="28"/>
        </w:rPr>
        <w:t>evaluated these sectors based on their potential for economic impact, job creation, and opening up new non-oil export markets for Nigeria. NIRP will develop four industry groups in the first phase, where Nigeria already possesses a clear comparative advantage. These strategic sectors have been selected because they are ready for accelerated ra</w:t>
      </w:r>
      <w:r w:rsidR="00144DC1">
        <w:rPr>
          <w:rFonts w:ascii="Comic Sans MS" w:hAnsi="Comic Sans MS" w:cs="Tahoma"/>
          <w:bCs/>
          <w:color w:val="000000"/>
          <w:sz w:val="28"/>
          <w:szCs w:val="28"/>
        </w:rPr>
        <w:t>mp-up in capacity. Each of the</w:t>
      </w:r>
      <w:r w:rsidRPr="0094718F">
        <w:rPr>
          <w:rFonts w:ascii="Comic Sans MS" w:hAnsi="Comic Sans MS" w:cs="Tahoma"/>
          <w:bCs/>
          <w:color w:val="000000"/>
          <w:sz w:val="28"/>
          <w:szCs w:val="28"/>
        </w:rPr>
        <w:t xml:space="preserve"> industry groups have also been detailed out into specific subsectors for NIRP’s planning and execution.</w:t>
      </w:r>
      <w:r w:rsidR="00144DC1">
        <w:rPr>
          <w:rFonts w:ascii="Comic Sans MS" w:hAnsi="Comic Sans MS" w:cs="Tahoma"/>
          <w:bCs/>
          <w:color w:val="000000"/>
          <w:sz w:val="28"/>
          <w:szCs w:val="28"/>
        </w:rPr>
        <w:t xml:space="preserve"> </w:t>
      </w:r>
    </w:p>
    <w:p w:rsidR="00907DB8" w:rsidRPr="00807ECC" w:rsidRDefault="00807ECC" w:rsidP="00907DB8">
      <w:pPr>
        <w:spacing w:line="240" w:lineRule="auto"/>
        <w:jc w:val="both"/>
        <w:rPr>
          <w:rFonts w:ascii="Comic Sans MS" w:hAnsi="Comic Sans MS" w:cs="Tahoma"/>
          <w:b/>
          <w:sz w:val="28"/>
          <w:szCs w:val="28"/>
          <w:u w:val="single"/>
        </w:rPr>
      </w:pPr>
      <w:r>
        <w:rPr>
          <w:rFonts w:ascii="Comic Sans MS" w:hAnsi="Comic Sans MS"/>
          <w:sz w:val="28"/>
          <w:szCs w:val="28"/>
        </w:rPr>
        <w:t>11</w:t>
      </w:r>
      <w:r w:rsidR="00907DB8">
        <w:rPr>
          <w:rFonts w:ascii="Comic Sans MS" w:hAnsi="Comic Sans MS"/>
          <w:sz w:val="28"/>
          <w:szCs w:val="28"/>
        </w:rPr>
        <w:t>.</w:t>
      </w:r>
      <w:r w:rsidR="00907DB8">
        <w:rPr>
          <w:rFonts w:ascii="Comic Sans MS" w:hAnsi="Comic Sans MS"/>
          <w:sz w:val="28"/>
          <w:szCs w:val="28"/>
        </w:rPr>
        <w:tab/>
        <w:t xml:space="preserve">My dear colleagues, Nigeria beckon on the D-8 Countries for collaboration, investment and development because </w:t>
      </w:r>
      <w:r w:rsidR="00907DB8" w:rsidRPr="00C6429B">
        <w:rPr>
          <w:rFonts w:ascii="Comic Sans MS" w:hAnsi="Comic Sans MS" w:cs="Tahoma"/>
          <w:sz w:val="28"/>
          <w:szCs w:val="28"/>
        </w:rPr>
        <w:t xml:space="preserve">Nigeria is the largest country in Africa and accounts for 47 percent of West Africa’s population. It is also the biggest oil exporter in Africa, with the largest natural gas reserves in the continent. </w:t>
      </w:r>
      <w:r w:rsidR="00907DB8">
        <w:rPr>
          <w:rFonts w:ascii="Comic Sans MS" w:hAnsi="Comic Sans MS" w:cs="Tahoma"/>
          <w:sz w:val="28"/>
          <w:szCs w:val="28"/>
        </w:rPr>
        <w:t xml:space="preserve">It has in abundant untapped mineral resources and climate for Agricultural activities. </w:t>
      </w:r>
      <w:r w:rsidR="00907DB8" w:rsidRPr="00C6429B">
        <w:rPr>
          <w:rFonts w:ascii="Comic Sans MS" w:hAnsi="Comic Sans MS" w:cs="Tahoma"/>
          <w:sz w:val="28"/>
          <w:szCs w:val="28"/>
        </w:rPr>
        <w:t>With these large reserves of human and natural resources, Nigeria has every reason to build a prosperous economy, and significantly reduce poverty.</w:t>
      </w:r>
      <w:r w:rsidR="00907DB8">
        <w:rPr>
          <w:rFonts w:ascii="Comic Sans MS" w:hAnsi="Comic Sans MS" w:cs="Tahoma"/>
          <w:sz w:val="28"/>
          <w:szCs w:val="28"/>
        </w:rPr>
        <w:t xml:space="preserve"> And most importantly, the D-8 Members have every right to partner with us under this enviable platform. It is instructive, therefore, that we need to promote bilateral/multilateral cooperation among member countries as envisaged by the founders of D-8.  Nigeria, once again, beckon on you to come to Nigeria because of: </w:t>
      </w:r>
    </w:p>
    <w:p w:rsidR="00907DB8" w:rsidRPr="00955338" w:rsidRDefault="00807ECC" w:rsidP="00907DB8">
      <w:pPr>
        <w:spacing w:line="240" w:lineRule="auto"/>
        <w:jc w:val="both"/>
        <w:rPr>
          <w:rFonts w:ascii="Comic Sans MS" w:hAnsi="Comic Sans MS" w:cs="Tahoma"/>
          <w:b/>
          <w:bCs/>
          <w:sz w:val="28"/>
          <w:szCs w:val="28"/>
        </w:rPr>
      </w:pPr>
      <w:r>
        <w:rPr>
          <w:rFonts w:ascii="Comic Sans MS" w:hAnsi="Comic Sans MS" w:cs="Tahoma"/>
          <w:b/>
          <w:bCs/>
          <w:sz w:val="28"/>
          <w:szCs w:val="28"/>
        </w:rPr>
        <w:t>11</w:t>
      </w:r>
      <w:r w:rsidR="00907DB8" w:rsidRPr="00955338">
        <w:rPr>
          <w:rFonts w:ascii="Comic Sans MS" w:hAnsi="Comic Sans MS" w:cs="Tahoma"/>
          <w:b/>
          <w:bCs/>
          <w:sz w:val="28"/>
          <w:szCs w:val="28"/>
        </w:rPr>
        <w:t>.</w:t>
      </w:r>
      <w:r w:rsidR="00907DB8">
        <w:rPr>
          <w:rFonts w:ascii="Comic Sans MS" w:hAnsi="Comic Sans MS" w:cs="Tahoma"/>
          <w:b/>
          <w:bCs/>
          <w:sz w:val="28"/>
          <w:szCs w:val="28"/>
        </w:rPr>
        <w:t>1</w:t>
      </w:r>
      <w:r w:rsidR="00907DB8" w:rsidRPr="00955338">
        <w:rPr>
          <w:rFonts w:ascii="Comic Sans MS" w:hAnsi="Comic Sans MS" w:cs="Tahoma"/>
          <w:b/>
          <w:bCs/>
          <w:sz w:val="28"/>
          <w:szCs w:val="28"/>
        </w:rPr>
        <w:t>.</w:t>
      </w:r>
      <w:r w:rsidR="00907DB8" w:rsidRPr="00955338">
        <w:rPr>
          <w:rFonts w:ascii="Comic Sans MS" w:hAnsi="Comic Sans MS" w:cs="Tahoma"/>
          <w:b/>
          <w:bCs/>
          <w:sz w:val="28"/>
          <w:szCs w:val="28"/>
        </w:rPr>
        <w:tab/>
      </w:r>
      <w:r>
        <w:rPr>
          <w:rFonts w:ascii="Comic Sans MS" w:hAnsi="Comic Sans MS" w:cs="Tahoma"/>
          <w:b/>
          <w:bCs/>
          <w:sz w:val="28"/>
          <w:szCs w:val="28"/>
        </w:rPr>
        <w:t>First we have a</w:t>
      </w:r>
      <w:r w:rsidR="00907DB8" w:rsidRPr="00955338">
        <w:rPr>
          <w:rFonts w:ascii="Comic Sans MS" w:hAnsi="Comic Sans MS" w:cs="Tahoma"/>
          <w:b/>
          <w:bCs/>
          <w:sz w:val="28"/>
          <w:szCs w:val="28"/>
        </w:rPr>
        <w:t>bundant Raw Materials -</w:t>
      </w:r>
      <w:r w:rsidR="00907DB8" w:rsidRPr="00955338">
        <w:rPr>
          <w:rFonts w:ascii="Comic Sans MS" w:hAnsi="Comic Sans MS" w:cs="Tahoma"/>
          <w:bCs/>
          <w:sz w:val="28"/>
          <w:szCs w:val="28"/>
        </w:rPr>
        <w:t xml:space="preserve">Many minerals and resources have been discovered in commercial quantity within Nigeria. These include iron, tin, </w:t>
      </w:r>
      <w:proofErr w:type="spellStart"/>
      <w:r w:rsidR="00907DB8" w:rsidRPr="00955338">
        <w:rPr>
          <w:rFonts w:ascii="Comic Sans MS" w:hAnsi="Comic Sans MS" w:cs="Tahoma"/>
          <w:bCs/>
          <w:sz w:val="28"/>
          <w:szCs w:val="28"/>
        </w:rPr>
        <w:t>columbite</w:t>
      </w:r>
      <w:proofErr w:type="spellEnd"/>
      <w:r w:rsidR="00907DB8" w:rsidRPr="00955338">
        <w:rPr>
          <w:rFonts w:ascii="Comic Sans MS" w:hAnsi="Comic Sans MS" w:cs="Tahoma"/>
          <w:bCs/>
          <w:sz w:val="28"/>
          <w:szCs w:val="28"/>
        </w:rPr>
        <w:t xml:space="preserve">, lead, zinc, gold, coal, petroleum, and uranium. In addition industrial minerals such as clays, </w:t>
      </w:r>
      <w:proofErr w:type="spellStart"/>
      <w:r w:rsidR="00907DB8" w:rsidRPr="00955338">
        <w:rPr>
          <w:rFonts w:ascii="Comic Sans MS" w:hAnsi="Comic Sans MS" w:cs="Tahoma"/>
          <w:bCs/>
          <w:sz w:val="28"/>
          <w:szCs w:val="28"/>
        </w:rPr>
        <w:t>limestones</w:t>
      </w:r>
      <w:proofErr w:type="spellEnd"/>
      <w:r w:rsidR="00907DB8" w:rsidRPr="00955338">
        <w:rPr>
          <w:rFonts w:ascii="Comic Sans MS" w:hAnsi="Comic Sans MS" w:cs="Tahoma"/>
          <w:bCs/>
          <w:sz w:val="28"/>
          <w:szCs w:val="28"/>
        </w:rPr>
        <w:t xml:space="preserve">, dolomite, </w:t>
      </w:r>
      <w:proofErr w:type="spellStart"/>
      <w:r w:rsidR="00907DB8" w:rsidRPr="00955338">
        <w:rPr>
          <w:rFonts w:ascii="Comic Sans MS" w:hAnsi="Comic Sans MS" w:cs="Tahoma"/>
          <w:bCs/>
          <w:sz w:val="28"/>
          <w:szCs w:val="28"/>
        </w:rPr>
        <w:t>barytes</w:t>
      </w:r>
      <w:proofErr w:type="spellEnd"/>
      <w:r w:rsidR="00907DB8" w:rsidRPr="00955338">
        <w:rPr>
          <w:rFonts w:ascii="Comic Sans MS" w:hAnsi="Comic Sans MS" w:cs="Tahoma"/>
          <w:bCs/>
          <w:sz w:val="28"/>
          <w:szCs w:val="28"/>
        </w:rPr>
        <w:t xml:space="preserve"> and glass-sand are in vast amounts within the country.  Nigeria currently has the 12</w:t>
      </w:r>
      <w:r w:rsidR="00907DB8" w:rsidRPr="00955338">
        <w:rPr>
          <w:rFonts w:ascii="Comic Sans MS" w:hAnsi="Comic Sans MS" w:cs="Tahoma"/>
          <w:bCs/>
          <w:sz w:val="28"/>
          <w:szCs w:val="28"/>
          <w:vertAlign w:val="superscript"/>
        </w:rPr>
        <w:t>th</w:t>
      </w:r>
      <w:r w:rsidR="00907DB8" w:rsidRPr="00955338">
        <w:rPr>
          <w:rFonts w:ascii="Comic Sans MS" w:hAnsi="Comic Sans MS" w:cs="Tahoma"/>
          <w:bCs/>
          <w:sz w:val="28"/>
          <w:szCs w:val="28"/>
        </w:rPr>
        <w:t xml:space="preserve"> largest iron ore reserves in the world, which can provide feedstock to a thriving steel industry. The gas reserves in Nigeria is ranked 9</w:t>
      </w:r>
      <w:r w:rsidR="00907DB8" w:rsidRPr="00955338">
        <w:rPr>
          <w:rFonts w:ascii="Comic Sans MS" w:hAnsi="Comic Sans MS" w:cs="Tahoma"/>
          <w:bCs/>
          <w:sz w:val="28"/>
          <w:szCs w:val="28"/>
          <w:vertAlign w:val="superscript"/>
        </w:rPr>
        <w:t>th</w:t>
      </w:r>
      <w:r w:rsidR="00907DB8" w:rsidRPr="00955338">
        <w:rPr>
          <w:rFonts w:ascii="Comic Sans MS" w:hAnsi="Comic Sans MS" w:cs="Tahoma"/>
          <w:bCs/>
          <w:sz w:val="28"/>
          <w:szCs w:val="28"/>
        </w:rPr>
        <w:t xml:space="preserve"> largest globally.  Beyond minerals, Nigeria’s agricultural sector can also provide feedstock to feed a robust agro-allied industry. Significant potential exists in the oil palm </w:t>
      </w:r>
      <w:r w:rsidR="00907DB8" w:rsidRPr="00955338">
        <w:rPr>
          <w:rFonts w:ascii="Comic Sans MS" w:hAnsi="Comic Sans MS" w:cs="Tahoma"/>
          <w:bCs/>
          <w:sz w:val="28"/>
          <w:szCs w:val="28"/>
        </w:rPr>
        <w:lastRenderedPageBreak/>
        <w:t xml:space="preserve">(as well as other oil seeds), ground nuts, cocoa, rubber, cotton, sugar cane, maize, rice, fruits, cattle, cassava amongst many others. </w:t>
      </w:r>
    </w:p>
    <w:p w:rsidR="00907DB8" w:rsidRPr="00955338" w:rsidRDefault="00807ECC" w:rsidP="00907DB8">
      <w:pPr>
        <w:spacing w:line="240" w:lineRule="auto"/>
        <w:jc w:val="both"/>
        <w:rPr>
          <w:rFonts w:ascii="Comic Sans MS" w:hAnsi="Comic Sans MS" w:cs="Tahoma"/>
          <w:sz w:val="28"/>
          <w:szCs w:val="28"/>
        </w:rPr>
      </w:pPr>
      <w:r>
        <w:rPr>
          <w:rFonts w:ascii="Comic Sans MS" w:hAnsi="Comic Sans MS" w:cs="Tahoma"/>
          <w:b/>
          <w:bCs/>
          <w:sz w:val="28"/>
          <w:szCs w:val="28"/>
        </w:rPr>
        <w:t>11</w:t>
      </w:r>
      <w:r w:rsidR="00907DB8" w:rsidRPr="00955338">
        <w:rPr>
          <w:rFonts w:ascii="Comic Sans MS" w:hAnsi="Comic Sans MS" w:cs="Tahoma"/>
          <w:b/>
          <w:bCs/>
          <w:sz w:val="28"/>
          <w:szCs w:val="28"/>
        </w:rPr>
        <w:t>.</w:t>
      </w:r>
      <w:r w:rsidR="00907DB8">
        <w:rPr>
          <w:rFonts w:ascii="Comic Sans MS" w:hAnsi="Comic Sans MS" w:cs="Tahoma"/>
          <w:b/>
          <w:bCs/>
          <w:sz w:val="28"/>
          <w:szCs w:val="28"/>
        </w:rPr>
        <w:t>11</w:t>
      </w:r>
      <w:r>
        <w:rPr>
          <w:rFonts w:ascii="Comic Sans MS" w:hAnsi="Comic Sans MS" w:cs="Tahoma"/>
          <w:b/>
          <w:bCs/>
          <w:sz w:val="28"/>
          <w:szCs w:val="28"/>
        </w:rPr>
        <w:t>.</w:t>
      </w:r>
      <w:r>
        <w:rPr>
          <w:rFonts w:ascii="Comic Sans MS" w:hAnsi="Comic Sans MS" w:cs="Tahoma"/>
          <w:b/>
          <w:bCs/>
          <w:sz w:val="28"/>
          <w:szCs w:val="28"/>
        </w:rPr>
        <w:tab/>
        <w:t>Secondly we have l</w:t>
      </w:r>
      <w:r w:rsidR="00907DB8" w:rsidRPr="00955338">
        <w:rPr>
          <w:rFonts w:ascii="Comic Sans MS" w:hAnsi="Comic Sans MS" w:cs="Tahoma"/>
          <w:b/>
          <w:bCs/>
          <w:sz w:val="28"/>
          <w:szCs w:val="28"/>
        </w:rPr>
        <w:t xml:space="preserve">arge Market- </w:t>
      </w:r>
      <w:r w:rsidR="00907DB8" w:rsidRPr="00955338">
        <w:rPr>
          <w:rFonts w:ascii="Comic Sans MS" w:hAnsi="Comic Sans MS" w:cs="Tahoma"/>
          <w:bCs/>
          <w:sz w:val="28"/>
          <w:szCs w:val="28"/>
        </w:rPr>
        <w:t xml:space="preserve">With a total population of </w:t>
      </w:r>
      <w:r w:rsidR="00907DB8" w:rsidRPr="00955338">
        <w:rPr>
          <w:rFonts w:ascii="Comic Sans MS" w:hAnsi="Comic Sans MS" w:cs="Tahoma"/>
          <w:sz w:val="28"/>
          <w:szCs w:val="28"/>
        </w:rPr>
        <w:t>167 million people, Nigeria ranks as the 7</w:t>
      </w:r>
      <w:r w:rsidR="00907DB8" w:rsidRPr="00955338">
        <w:rPr>
          <w:rFonts w:ascii="Comic Sans MS" w:hAnsi="Comic Sans MS" w:cs="Tahoma"/>
          <w:sz w:val="28"/>
          <w:szCs w:val="28"/>
          <w:vertAlign w:val="superscript"/>
        </w:rPr>
        <w:t>th</w:t>
      </w:r>
      <w:r w:rsidR="00907DB8" w:rsidRPr="00955338">
        <w:rPr>
          <w:rFonts w:ascii="Comic Sans MS" w:hAnsi="Comic Sans MS" w:cs="Tahoma"/>
          <w:sz w:val="28"/>
          <w:szCs w:val="28"/>
        </w:rPr>
        <w:t xml:space="preserve"> most p</w:t>
      </w:r>
      <w:r>
        <w:rPr>
          <w:rFonts w:ascii="Comic Sans MS" w:hAnsi="Comic Sans MS" w:cs="Tahoma"/>
          <w:sz w:val="28"/>
          <w:szCs w:val="28"/>
        </w:rPr>
        <w:t>opulated country in the world. It is worth noting that t</w:t>
      </w:r>
      <w:r w:rsidR="00907DB8" w:rsidRPr="00955338">
        <w:rPr>
          <w:rFonts w:ascii="Comic Sans MS" w:hAnsi="Comic Sans MS" w:cs="Tahoma"/>
          <w:sz w:val="28"/>
          <w:szCs w:val="28"/>
        </w:rPr>
        <w:t>he Nigerian consumer</w:t>
      </w:r>
      <w:r>
        <w:rPr>
          <w:rFonts w:ascii="Comic Sans MS" w:hAnsi="Comic Sans MS" w:cs="Tahoma"/>
          <w:sz w:val="28"/>
          <w:szCs w:val="28"/>
        </w:rPr>
        <w:t>s</w:t>
      </w:r>
      <w:r w:rsidR="00907DB8" w:rsidRPr="00955338">
        <w:rPr>
          <w:rFonts w:ascii="Comic Sans MS" w:hAnsi="Comic Sans MS" w:cs="Tahoma"/>
          <w:sz w:val="28"/>
          <w:szCs w:val="28"/>
        </w:rPr>
        <w:t xml:space="preserve"> spends over US$100 billion a</w:t>
      </w:r>
      <w:r>
        <w:rPr>
          <w:rFonts w:ascii="Comic Sans MS" w:hAnsi="Comic Sans MS" w:cs="Tahoma"/>
          <w:sz w:val="28"/>
          <w:szCs w:val="28"/>
        </w:rPr>
        <w:t>nnually</w:t>
      </w:r>
      <w:r w:rsidR="00907DB8" w:rsidRPr="00955338">
        <w:rPr>
          <w:rFonts w:ascii="Comic Sans MS" w:hAnsi="Comic Sans MS" w:cs="Tahoma"/>
          <w:sz w:val="28"/>
          <w:szCs w:val="28"/>
        </w:rPr>
        <w:t xml:space="preserve">, and this is expected to rise exponentially as living standards and purchasing power improves. </w:t>
      </w:r>
      <w:r>
        <w:rPr>
          <w:rFonts w:ascii="Comic Sans MS" w:hAnsi="Comic Sans MS" w:cs="Tahoma"/>
          <w:sz w:val="28"/>
          <w:szCs w:val="28"/>
        </w:rPr>
        <w:t>Indeed t</w:t>
      </w:r>
      <w:r w:rsidR="00907DB8" w:rsidRPr="00955338">
        <w:rPr>
          <w:rFonts w:ascii="Comic Sans MS" w:hAnsi="Comic Sans MS" w:cs="Tahoma"/>
          <w:sz w:val="28"/>
          <w:szCs w:val="28"/>
        </w:rPr>
        <w:t>he World Bank forecasts that by 2050, Nigeria would have risen to become fourth most populated country on the globe. The demographics are also advantageous as majority of Nigerians are youth with 72% under the age of 30 years. The regional ECOWAS market of over 300 million people, in which Nigeria has a strong influence, also presents significant opportunities to export manufactured goods in Nigeria, targeted at those markets.</w:t>
      </w:r>
      <w:r w:rsidR="00907DB8">
        <w:rPr>
          <w:rFonts w:ascii="Comic Sans MS" w:hAnsi="Comic Sans MS" w:cs="Tahoma"/>
          <w:sz w:val="28"/>
          <w:szCs w:val="28"/>
        </w:rPr>
        <w:t xml:space="preserve"> </w:t>
      </w:r>
      <w:r w:rsidR="00907DB8">
        <w:rPr>
          <w:rFonts w:ascii="Comic Sans MS" w:hAnsi="Comic Sans MS"/>
          <w:sz w:val="28"/>
          <w:szCs w:val="28"/>
        </w:rPr>
        <w:t>I am therefore calling on the D-8 Members to take advantage of the various opportunities in the sectors enumerated above.</w:t>
      </w:r>
    </w:p>
    <w:p w:rsidR="00907DB8" w:rsidRDefault="00807ECC" w:rsidP="00907DB8">
      <w:pPr>
        <w:jc w:val="both"/>
        <w:rPr>
          <w:rFonts w:ascii="Comic Sans MS" w:hAnsi="Comic Sans MS"/>
          <w:sz w:val="28"/>
          <w:szCs w:val="28"/>
        </w:rPr>
      </w:pPr>
      <w:r>
        <w:rPr>
          <w:rFonts w:ascii="Comic Sans MS" w:hAnsi="Comic Sans MS"/>
          <w:sz w:val="28"/>
          <w:szCs w:val="28"/>
        </w:rPr>
        <w:t>12</w:t>
      </w:r>
      <w:r w:rsidR="00907DB8">
        <w:rPr>
          <w:rFonts w:ascii="Comic Sans MS" w:hAnsi="Comic Sans MS"/>
          <w:sz w:val="28"/>
          <w:szCs w:val="28"/>
        </w:rPr>
        <w:t>.</w:t>
      </w:r>
      <w:r w:rsidR="00907DB8">
        <w:rPr>
          <w:rFonts w:ascii="Comic Sans MS" w:hAnsi="Comic Sans MS"/>
          <w:sz w:val="28"/>
          <w:szCs w:val="28"/>
        </w:rPr>
        <w:tab/>
        <w:t>The unconditional support and partnership of, especially, the Private sector in the D-8 Member Countries is critical at this period so as to strengthen, deepen and sustain the economic transformation of member countries. The challenge before us is to take advantage of each country’s Natural and Human resources for the mutual transformation of the group. The Nigerian delegation has been briefed to explore areas that would drive our economic development. We have equally mandated the D-8 desk in the M</w:t>
      </w:r>
      <w:r w:rsidR="00EF0D07">
        <w:rPr>
          <w:rFonts w:ascii="Comic Sans MS" w:hAnsi="Comic Sans MS"/>
          <w:sz w:val="28"/>
          <w:szCs w:val="28"/>
        </w:rPr>
        <w:t>inistry to respond promptly to</w:t>
      </w:r>
      <w:r w:rsidR="00907DB8">
        <w:rPr>
          <w:rFonts w:ascii="Comic Sans MS" w:hAnsi="Comic Sans MS"/>
          <w:sz w:val="28"/>
          <w:szCs w:val="28"/>
        </w:rPr>
        <w:t xml:space="preserve"> enquiries from member countries. </w:t>
      </w:r>
    </w:p>
    <w:p w:rsidR="00907DB8" w:rsidRDefault="00EF0D07" w:rsidP="00907DB8">
      <w:pPr>
        <w:jc w:val="both"/>
        <w:rPr>
          <w:rFonts w:ascii="Comic Sans MS" w:hAnsi="Comic Sans MS"/>
          <w:sz w:val="28"/>
          <w:szCs w:val="28"/>
        </w:rPr>
      </w:pPr>
      <w:r>
        <w:rPr>
          <w:rFonts w:ascii="Comic Sans MS" w:hAnsi="Comic Sans MS"/>
          <w:sz w:val="28"/>
          <w:szCs w:val="28"/>
        </w:rPr>
        <w:t>13.</w:t>
      </w:r>
      <w:r>
        <w:rPr>
          <w:rFonts w:ascii="Comic Sans MS" w:hAnsi="Comic Sans MS"/>
          <w:sz w:val="28"/>
          <w:szCs w:val="28"/>
        </w:rPr>
        <w:tab/>
        <w:t>Finally Y</w:t>
      </w:r>
      <w:r w:rsidR="00907DB8">
        <w:rPr>
          <w:rFonts w:ascii="Comic Sans MS" w:hAnsi="Comic Sans MS"/>
          <w:sz w:val="28"/>
          <w:szCs w:val="28"/>
        </w:rPr>
        <w:t xml:space="preserve">our Excellencies, Distinguished Delegates, I wish to commend and appreciate the Government and the good People of the Islamic   Republic of Iran for the warm hospitality that has been extended to my delegation since arrival and </w:t>
      </w:r>
      <w:r>
        <w:rPr>
          <w:rFonts w:ascii="Comic Sans MS" w:hAnsi="Comic Sans MS"/>
          <w:sz w:val="28"/>
          <w:szCs w:val="28"/>
        </w:rPr>
        <w:t xml:space="preserve">also to </w:t>
      </w:r>
      <w:r w:rsidR="00907DB8">
        <w:rPr>
          <w:rFonts w:ascii="Comic Sans MS" w:hAnsi="Comic Sans MS"/>
          <w:sz w:val="28"/>
          <w:szCs w:val="28"/>
        </w:rPr>
        <w:t xml:space="preserve">the local organizing </w:t>
      </w:r>
      <w:r>
        <w:rPr>
          <w:rFonts w:ascii="Comic Sans MS" w:hAnsi="Comic Sans MS"/>
          <w:sz w:val="28"/>
          <w:szCs w:val="28"/>
        </w:rPr>
        <w:lastRenderedPageBreak/>
        <w:t>committee</w:t>
      </w:r>
      <w:r w:rsidR="00907DB8">
        <w:rPr>
          <w:rFonts w:ascii="Comic Sans MS" w:hAnsi="Comic Sans MS"/>
          <w:sz w:val="28"/>
          <w:szCs w:val="28"/>
        </w:rPr>
        <w:t xml:space="preserve"> for successful hosting of the 4th D-8 Ministerial Meeting on Industry. I pra</w:t>
      </w:r>
      <w:r>
        <w:rPr>
          <w:rFonts w:ascii="Comic Sans MS" w:hAnsi="Comic Sans MS"/>
          <w:sz w:val="28"/>
          <w:szCs w:val="28"/>
        </w:rPr>
        <w:t>y and believe that our continued</w:t>
      </w:r>
      <w:r w:rsidR="00907DB8">
        <w:rPr>
          <w:rFonts w:ascii="Comic Sans MS" w:hAnsi="Comic Sans MS"/>
          <w:sz w:val="28"/>
          <w:szCs w:val="28"/>
        </w:rPr>
        <w:t xml:space="preserve"> interaction will bring about the economic and industrial development of member countries.</w:t>
      </w:r>
    </w:p>
    <w:p w:rsidR="00907DB8" w:rsidRPr="00955338" w:rsidRDefault="00EF0D07" w:rsidP="00907DB8">
      <w:pPr>
        <w:spacing w:line="240" w:lineRule="auto"/>
        <w:jc w:val="both"/>
        <w:rPr>
          <w:rFonts w:ascii="Comic Sans MS" w:hAnsi="Comic Sans MS" w:cs="Tahoma"/>
          <w:sz w:val="28"/>
          <w:szCs w:val="28"/>
        </w:rPr>
      </w:pPr>
      <w:r>
        <w:rPr>
          <w:rFonts w:ascii="Comic Sans MS" w:hAnsi="Comic Sans MS"/>
          <w:sz w:val="28"/>
          <w:szCs w:val="28"/>
        </w:rPr>
        <w:t>10.</w:t>
      </w:r>
      <w:r>
        <w:rPr>
          <w:rFonts w:ascii="Comic Sans MS" w:hAnsi="Comic Sans MS"/>
          <w:sz w:val="28"/>
          <w:szCs w:val="28"/>
        </w:rPr>
        <w:tab/>
        <w:t xml:space="preserve">Thank you for your </w:t>
      </w:r>
      <w:r w:rsidR="00907DB8">
        <w:rPr>
          <w:rFonts w:ascii="Comic Sans MS" w:hAnsi="Comic Sans MS"/>
          <w:sz w:val="28"/>
          <w:szCs w:val="28"/>
        </w:rPr>
        <w:t>attention.</w:t>
      </w:r>
    </w:p>
    <w:p w:rsidR="00907DB8" w:rsidRDefault="00907DB8" w:rsidP="00907DB8">
      <w:pPr>
        <w:spacing w:after="0"/>
        <w:ind w:left="6480"/>
        <w:jc w:val="both"/>
        <w:rPr>
          <w:rFonts w:ascii="Comic Sans MS" w:hAnsi="Comic Sans MS"/>
          <w:sz w:val="24"/>
          <w:szCs w:val="24"/>
          <w:u w:val="single"/>
        </w:rPr>
      </w:pPr>
    </w:p>
    <w:p w:rsidR="00907DB8" w:rsidRDefault="00907DB8" w:rsidP="00907DB8">
      <w:pPr>
        <w:spacing w:after="0"/>
        <w:jc w:val="both"/>
        <w:rPr>
          <w:rFonts w:ascii="Comic Sans MS" w:hAnsi="Comic Sans MS"/>
          <w:sz w:val="24"/>
          <w:szCs w:val="24"/>
          <w:u w:val="single"/>
        </w:rPr>
      </w:pPr>
    </w:p>
    <w:p w:rsidR="00F373F3" w:rsidRDefault="00F373F3">
      <w:pPr>
        <w:rPr>
          <w:rFonts w:ascii="Comic Sans MS" w:hAnsi="Comic Sans MS"/>
          <w:sz w:val="24"/>
          <w:szCs w:val="24"/>
        </w:rPr>
      </w:pPr>
    </w:p>
    <w:p w:rsidR="00945ED6" w:rsidRDefault="00945ED6">
      <w:pPr>
        <w:rPr>
          <w:rFonts w:ascii="Comic Sans MS" w:hAnsi="Comic Sans MS"/>
          <w:sz w:val="24"/>
          <w:szCs w:val="24"/>
        </w:rPr>
      </w:pPr>
    </w:p>
    <w:p w:rsidR="00945ED6" w:rsidRDefault="00945ED6">
      <w:pPr>
        <w:rPr>
          <w:rFonts w:ascii="Comic Sans MS" w:hAnsi="Comic Sans MS"/>
          <w:sz w:val="24"/>
          <w:szCs w:val="24"/>
        </w:rPr>
      </w:pPr>
    </w:p>
    <w:p w:rsidR="00945ED6" w:rsidRDefault="00945ED6">
      <w:pPr>
        <w:rPr>
          <w:rFonts w:ascii="Comic Sans MS" w:hAnsi="Comic Sans MS"/>
          <w:sz w:val="24"/>
          <w:szCs w:val="24"/>
        </w:rPr>
      </w:pPr>
    </w:p>
    <w:p w:rsidR="00945ED6" w:rsidRDefault="00945ED6">
      <w:pPr>
        <w:rPr>
          <w:rFonts w:ascii="Comic Sans MS" w:hAnsi="Comic Sans MS"/>
          <w:sz w:val="24"/>
          <w:szCs w:val="24"/>
        </w:rPr>
      </w:pPr>
    </w:p>
    <w:p w:rsidR="00945ED6" w:rsidRDefault="00945ED6">
      <w:pPr>
        <w:rPr>
          <w:rFonts w:ascii="Comic Sans MS" w:hAnsi="Comic Sans MS"/>
          <w:sz w:val="24"/>
          <w:szCs w:val="24"/>
        </w:rPr>
      </w:pPr>
    </w:p>
    <w:p w:rsidR="00945ED6" w:rsidRDefault="00945ED6">
      <w:pPr>
        <w:rPr>
          <w:rFonts w:ascii="Comic Sans MS" w:hAnsi="Comic Sans MS"/>
          <w:sz w:val="24"/>
          <w:szCs w:val="24"/>
        </w:rPr>
      </w:pPr>
    </w:p>
    <w:p w:rsidR="00945ED6" w:rsidRDefault="00945ED6">
      <w:pPr>
        <w:rPr>
          <w:rFonts w:ascii="Comic Sans MS" w:hAnsi="Comic Sans MS"/>
          <w:sz w:val="24"/>
          <w:szCs w:val="24"/>
        </w:rPr>
      </w:pPr>
    </w:p>
    <w:p w:rsidR="00945ED6" w:rsidRDefault="00945ED6">
      <w:pPr>
        <w:rPr>
          <w:rFonts w:ascii="Comic Sans MS" w:hAnsi="Comic Sans MS"/>
          <w:sz w:val="24"/>
          <w:szCs w:val="24"/>
        </w:rPr>
      </w:pPr>
    </w:p>
    <w:p w:rsidR="00945ED6" w:rsidRDefault="00945ED6">
      <w:pPr>
        <w:rPr>
          <w:rFonts w:ascii="Comic Sans MS" w:hAnsi="Comic Sans MS"/>
          <w:sz w:val="24"/>
          <w:szCs w:val="24"/>
        </w:rPr>
      </w:pPr>
    </w:p>
    <w:p w:rsidR="00712E17" w:rsidRDefault="00712E17" w:rsidP="00945ED6">
      <w:pPr>
        <w:tabs>
          <w:tab w:val="left" w:pos="2310"/>
        </w:tabs>
        <w:spacing w:after="0"/>
        <w:jc w:val="center"/>
        <w:rPr>
          <w:rFonts w:ascii="Comic Sans MS" w:hAnsi="Comic Sans MS"/>
          <w:b/>
          <w:sz w:val="24"/>
          <w:szCs w:val="24"/>
          <w:u w:val="single"/>
        </w:rPr>
      </w:pPr>
    </w:p>
    <w:sectPr w:rsidR="00712E17" w:rsidSect="00F373F3">
      <w:headerReference w:type="default" r:id="rId7"/>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95A7F" w:rsidRDefault="00195A7F" w:rsidP="0070408F">
      <w:pPr>
        <w:spacing w:after="0" w:line="240" w:lineRule="auto"/>
      </w:pPr>
      <w:r>
        <w:separator/>
      </w:r>
    </w:p>
  </w:endnote>
  <w:endnote w:type="continuationSeparator" w:id="1">
    <w:p w:rsidR="00195A7F" w:rsidRDefault="00195A7F" w:rsidP="0070408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Comic Sans MS">
    <w:panose1 w:val="030F0702030302020204"/>
    <w:charset w:val="00"/>
    <w:family w:val="script"/>
    <w:pitch w:val="variable"/>
    <w:sig w:usb0="00000287" w:usb1="00000000" w:usb2="00000000" w:usb3="00000000" w:csb0="0000009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95A7F" w:rsidRDefault="00195A7F" w:rsidP="0070408F">
      <w:pPr>
        <w:spacing w:after="0" w:line="240" w:lineRule="auto"/>
      </w:pPr>
      <w:r>
        <w:separator/>
      </w:r>
    </w:p>
  </w:footnote>
  <w:footnote w:type="continuationSeparator" w:id="1">
    <w:p w:rsidR="00195A7F" w:rsidRDefault="00195A7F" w:rsidP="0070408F">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622882099"/>
      <w:docPartObj>
        <w:docPartGallery w:val="Page Numbers (Margins)"/>
        <w:docPartUnique/>
      </w:docPartObj>
    </w:sdtPr>
    <w:sdtContent>
      <w:p w:rsidR="0070408F" w:rsidRDefault="003B45F1">
        <w:pPr>
          <w:pStyle w:val="Header"/>
        </w:pPr>
        <w:r>
          <w:rPr>
            <w:noProof/>
            <w:lang w:eastAsia="zh-TW"/>
          </w:rPr>
          <w:pict>
            <v:rect id="_x0000_s2049" style="position:absolute;margin-left:0;margin-top:0;width:40.9pt;height:171.9pt;z-index:251660288;mso-position-horizontal:center;mso-position-horizontal-relative:right-margin-area;mso-position-vertical:bottom;mso-position-vertical-relative:margin;v-text-anchor:middle" o:allowincell="f" filled="f" stroked="f">
              <v:textbox style="layout-flow:vertical;mso-layout-flow-alt:bottom-to-top;mso-next-textbox:#_x0000_s2049;mso-fit-shape-to-text:t">
                <w:txbxContent>
                  <w:p w:rsidR="0070408F" w:rsidRDefault="0070408F">
                    <w:pPr>
                      <w:pStyle w:val="Footer"/>
                      <w:rPr>
                        <w:rFonts w:asciiTheme="majorHAnsi" w:hAnsiTheme="majorHAnsi"/>
                        <w:sz w:val="44"/>
                        <w:szCs w:val="44"/>
                      </w:rPr>
                    </w:pPr>
                    <w:r>
                      <w:rPr>
                        <w:rFonts w:asciiTheme="majorHAnsi" w:hAnsiTheme="majorHAnsi"/>
                      </w:rPr>
                      <w:t>Page</w:t>
                    </w:r>
                    <w:fldSimple w:instr=" PAGE    \* MERGEFORMAT ">
                      <w:r w:rsidR="00A661DA" w:rsidRPr="00A661DA">
                        <w:rPr>
                          <w:rFonts w:asciiTheme="majorHAnsi" w:hAnsiTheme="majorHAnsi"/>
                          <w:noProof/>
                          <w:sz w:val="44"/>
                          <w:szCs w:val="44"/>
                        </w:rPr>
                        <w:t>1</w:t>
                      </w:r>
                    </w:fldSimple>
                  </w:p>
                </w:txbxContent>
              </v:textbox>
              <w10:wrap anchorx="page" anchory="margin"/>
            </v:rect>
          </w:pict>
        </w:r>
      </w:p>
    </w:sdtContent>
  </w:sdt>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931F34"/>
    <w:multiLevelType w:val="hybridMultilevel"/>
    <w:tmpl w:val="93909ECE"/>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nsid w:val="1D6868C2"/>
    <w:multiLevelType w:val="hybridMultilevel"/>
    <w:tmpl w:val="D116D366"/>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45BB4D96"/>
    <w:multiLevelType w:val="hybridMultilevel"/>
    <w:tmpl w:val="2B98AA28"/>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6613341F"/>
    <w:multiLevelType w:val="hybridMultilevel"/>
    <w:tmpl w:val="6D08388E"/>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6A1610AE"/>
    <w:multiLevelType w:val="hybridMultilevel"/>
    <w:tmpl w:val="EA3A5D8A"/>
    <w:lvl w:ilvl="0" w:tplc="04090005">
      <w:start w:val="1"/>
      <w:numFmt w:val="bullet"/>
      <w:lvlText w:val=""/>
      <w:lvlJc w:val="left"/>
      <w:pPr>
        <w:ind w:left="360" w:hanging="360"/>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nsid w:val="6EB01F61"/>
    <w:multiLevelType w:val="hybridMultilevel"/>
    <w:tmpl w:val="00E0FC2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3"/>
  </w:num>
  <w:num w:numId="4">
    <w:abstractNumId w:val="1"/>
  </w:num>
  <w:num w:numId="5">
    <w:abstractNumId w:val="5"/>
  </w:num>
  <w:num w:numId="6">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20"/>
  <w:characterSpacingControl w:val="doNotCompress"/>
  <w:hdrShapeDefaults>
    <o:shapedefaults v:ext="edit" spidmax="2051"/>
    <o:shapelayout v:ext="edit">
      <o:idmap v:ext="edit" data="2"/>
    </o:shapelayout>
  </w:hdrShapeDefaults>
  <w:footnotePr>
    <w:footnote w:id="0"/>
    <w:footnote w:id="1"/>
  </w:footnotePr>
  <w:endnotePr>
    <w:endnote w:id="0"/>
    <w:endnote w:id="1"/>
  </w:endnotePr>
  <w:compat/>
  <w:rsids>
    <w:rsidRoot w:val="00907DB8"/>
    <w:rsid w:val="00144DC1"/>
    <w:rsid w:val="00195A7F"/>
    <w:rsid w:val="003B45F1"/>
    <w:rsid w:val="0070408F"/>
    <w:rsid w:val="00712E17"/>
    <w:rsid w:val="00807ECC"/>
    <w:rsid w:val="00907DB8"/>
    <w:rsid w:val="00945ED6"/>
    <w:rsid w:val="00A661DA"/>
    <w:rsid w:val="00EE044E"/>
    <w:rsid w:val="00EF0D07"/>
    <w:rsid w:val="00F373F3"/>
  </w:rsids>
  <m:mathPr>
    <m:mathFont m:val="Cambria Math"/>
    <m:brkBin m:val="before"/>
    <m:brkBinSub m:val="--"/>
    <m:smallFrac m:val="off"/>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07DB8"/>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07DB8"/>
    <w:pPr>
      <w:ind w:left="720"/>
      <w:contextualSpacing/>
    </w:pPr>
  </w:style>
  <w:style w:type="paragraph" w:customStyle="1" w:styleId="aboutmiddledescription">
    <w:name w:val="aboutmiddledescription"/>
    <w:basedOn w:val="Normal"/>
    <w:rsid w:val="00945ED6"/>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boutmiddledescription1">
    <w:name w:val="aboutmiddledescription1"/>
    <w:basedOn w:val="Normal"/>
    <w:rsid w:val="00945ED6"/>
    <w:pPr>
      <w:spacing w:before="100" w:beforeAutospacing="1" w:after="100" w:afterAutospacing="1" w:line="240" w:lineRule="auto"/>
    </w:pPr>
    <w:rPr>
      <w:rFonts w:ascii="Times New Roman" w:eastAsia="Times New Roman" w:hAnsi="Times New Roman" w:cs="Times New Roman"/>
      <w:sz w:val="24"/>
      <w:szCs w:val="24"/>
    </w:rPr>
  </w:style>
  <w:style w:type="paragraph" w:styleId="Header">
    <w:name w:val="header"/>
    <w:basedOn w:val="Normal"/>
    <w:link w:val="HeaderChar"/>
    <w:uiPriority w:val="99"/>
    <w:semiHidden/>
    <w:unhideWhenUsed/>
    <w:rsid w:val="0070408F"/>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70408F"/>
  </w:style>
  <w:style w:type="paragraph" w:styleId="Footer">
    <w:name w:val="footer"/>
    <w:basedOn w:val="Normal"/>
    <w:link w:val="FooterChar"/>
    <w:uiPriority w:val="99"/>
    <w:unhideWhenUsed/>
    <w:rsid w:val="0070408F"/>
    <w:pPr>
      <w:tabs>
        <w:tab w:val="center" w:pos="4680"/>
        <w:tab w:val="right" w:pos="9360"/>
      </w:tabs>
      <w:spacing w:after="0" w:line="240" w:lineRule="auto"/>
    </w:pPr>
  </w:style>
  <w:style w:type="character" w:customStyle="1" w:styleId="FooterChar">
    <w:name w:val="Footer Char"/>
    <w:basedOn w:val="DefaultParagraphFont"/>
    <w:link w:val="Footer"/>
    <w:uiPriority w:val="99"/>
    <w:rsid w:val="0070408F"/>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6</Pages>
  <Words>1410</Words>
  <Characters>8041</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9433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POLICE</dc:creator>
  <cp:lastModifiedBy>Business</cp:lastModifiedBy>
  <cp:revision>2</cp:revision>
  <cp:lastPrinted>2015-01-28T06:23:00Z</cp:lastPrinted>
  <dcterms:created xsi:type="dcterms:W3CDTF">2015-01-28T06:24:00Z</dcterms:created>
  <dcterms:modified xsi:type="dcterms:W3CDTF">2015-01-28T06:24:00Z</dcterms:modified>
</cp:coreProperties>
</file>